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68" w:rsidRDefault="00B11D68" w:rsidP="00B11D68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Załącznik nr 3.</w:t>
      </w:r>
    </w:p>
    <w:p w:rsidR="00B11D68" w:rsidRDefault="00B11D68" w:rsidP="00B11D68">
      <w:pPr>
        <w:rPr>
          <w:rFonts w:asciiTheme="minorHAnsi" w:hAnsiTheme="minorHAnsi"/>
        </w:rPr>
      </w:pPr>
    </w:p>
    <w:tbl>
      <w:tblPr>
        <w:tblStyle w:val="Tabela-Siatka1"/>
        <w:tblW w:w="0" w:type="auto"/>
        <w:tblLook w:val="01E0"/>
      </w:tblPr>
      <w:tblGrid>
        <w:gridCol w:w="9062"/>
      </w:tblGrid>
      <w:tr w:rsidR="00B11D68" w:rsidRPr="009D11C8" w:rsidTr="00F00792">
        <w:tc>
          <w:tcPr>
            <w:tcW w:w="9062" w:type="dxa"/>
          </w:tcPr>
          <w:p w:rsidR="00B11D68" w:rsidRPr="009D11C8" w:rsidRDefault="000E16ED" w:rsidP="00F0079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Wydział Matematyki, Fizyki i Informatyki, Instytut Fizyki</w:t>
            </w:r>
          </w:p>
        </w:tc>
      </w:tr>
      <w:tr w:rsidR="00B11D68" w:rsidRPr="009D11C8" w:rsidTr="00F00792">
        <w:tc>
          <w:tcPr>
            <w:tcW w:w="9062" w:type="dxa"/>
          </w:tcPr>
          <w:p w:rsidR="00B11D68" w:rsidRDefault="00B11D68" w:rsidP="00F0079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0E16ED">
              <w:rPr>
                <w:rFonts w:asciiTheme="minorHAnsi" w:hAnsiTheme="minorHAnsi"/>
              </w:rPr>
              <w:t xml:space="preserve"> 2017/18</w:t>
            </w:r>
          </w:p>
          <w:p w:rsidR="00612801" w:rsidRPr="009D11C8" w:rsidRDefault="00612801" w:rsidP="00F0079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Koordynator praktyki na UO: dr Grzegorz Engel</w:t>
            </w:r>
          </w:p>
        </w:tc>
      </w:tr>
    </w:tbl>
    <w:p w:rsidR="00B11D68" w:rsidRPr="009D11C8" w:rsidRDefault="00B11D68" w:rsidP="00B11D68">
      <w:pPr>
        <w:spacing w:after="0"/>
        <w:jc w:val="center"/>
        <w:rPr>
          <w:rFonts w:asciiTheme="minorHAnsi" w:hAnsiTheme="minorHAnsi"/>
        </w:rPr>
      </w:pPr>
    </w:p>
    <w:p w:rsidR="00B11D68" w:rsidRPr="009D11C8" w:rsidRDefault="00B11D68" w:rsidP="00B11D68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11D68" w:rsidTr="00F00792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B11D68" w:rsidRPr="00B022F6" w:rsidRDefault="00A724ED" w:rsidP="00A724E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</w:rPr>
              <w:t xml:space="preserve">Fizyka, Diagnostyka i analityka medyczna, rok III, </w:t>
            </w:r>
            <w:proofErr w:type="spellStart"/>
            <w:r>
              <w:rPr>
                <w:rFonts w:asciiTheme="minorHAnsi" w:hAnsiTheme="minorHAnsi"/>
                <w:b/>
              </w:rPr>
              <w:t>sem</w:t>
            </w:r>
            <w:proofErr w:type="spellEnd"/>
            <w:r>
              <w:rPr>
                <w:rFonts w:asciiTheme="minorHAnsi" w:hAnsiTheme="minorHAnsi"/>
                <w:b/>
              </w:rPr>
              <w:t>. VI</w:t>
            </w:r>
          </w:p>
        </w:tc>
      </w:tr>
      <w:tr w:rsidR="00B11D68" w:rsidTr="00F00792">
        <w:trPr>
          <w:trHeight w:val="454"/>
        </w:trPr>
        <w:tc>
          <w:tcPr>
            <w:tcW w:w="9288" w:type="dxa"/>
            <w:vAlign w:val="center"/>
          </w:tcPr>
          <w:p w:rsidR="00B11D68" w:rsidRPr="00556BA7" w:rsidRDefault="00B11D68" w:rsidP="000E16E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eastAsia="Times New Roman" w:hAnsiTheme="minorHAnsi"/>
              </w:rPr>
            </w:pPr>
            <w:r w:rsidRPr="00556BA7">
              <w:rPr>
                <w:rFonts w:asciiTheme="minorHAnsi" w:eastAsia="Times New Roman" w:hAnsiTheme="minorHAnsi"/>
              </w:rPr>
              <w:t xml:space="preserve">Czas trwania praktyki </w:t>
            </w:r>
            <w:r w:rsidRPr="00556BA7">
              <w:rPr>
                <w:rFonts w:asciiTheme="minorHAnsi" w:eastAsia="Times New Roman" w:hAnsiTheme="minorHAnsi"/>
                <w:b/>
              </w:rPr>
              <w:t>tygodnie</w:t>
            </w:r>
            <w:r w:rsidR="000E16ED">
              <w:rPr>
                <w:rFonts w:asciiTheme="minorHAnsi" w:eastAsia="Times New Roman" w:hAnsiTheme="minorHAnsi"/>
                <w:b/>
              </w:rPr>
              <w:t xml:space="preserve"> – </w:t>
            </w:r>
            <w:r w:rsidR="000E16ED">
              <w:rPr>
                <w:rFonts w:asciiTheme="minorHAnsi" w:eastAsia="Times New Roman" w:hAnsiTheme="minorHAnsi"/>
              </w:rPr>
              <w:t>4</w:t>
            </w:r>
            <w:r w:rsidRPr="00556BA7">
              <w:rPr>
                <w:rFonts w:asciiTheme="minorHAnsi" w:eastAsia="Times New Roman" w:hAnsiTheme="minorHAnsi"/>
              </w:rPr>
              <w:t>/</w:t>
            </w:r>
            <w:r w:rsidRPr="00556BA7">
              <w:rPr>
                <w:rFonts w:asciiTheme="minorHAnsi" w:eastAsia="Times New Roman" w:hAnsiTheme="minorHAnsi"/>
                <w:b/>
              </w:rPr>
              <w:t>godziny</w:t>
            </w:r>
            <w:r w:rsidRPr="00556BA7">
              <w:rPr>
                <w:rFonts w:asciiTheme="minorHAnsi" w:eastAsia="Times New Roman" w:hAnsiTheme="minorHAnsi"/>
              </w:rPr>
              <w:t xml:space="preserve"> </w:t>
            </w:r>
            <w:r w:rsidR="000E16ED">
              <w:rPr>
                <w:rFonts w:asciiTheme="minorHAnsi" w:eastAsia="Times New Roman" w:hAnsiTheme="minorHAnsi"/>
              </w:rPr>
              <w:t xml:space="preserve">– </w:t>
            </w:r>
            <w:r w:rsidR="000E16ED" w:rsidRPr="000E16ED">
              <w:rPr>
                <w:rFonts w:asciiTheme="minorHAnsi" w:eastAsia="Times New Roman" w:hAnsiTheme="minorHAnsi"/>
                <w:b/>
              </w:rPr>
              <w:t>120</w:t>
            </w:r>
            <w:r w:rsidRPr="00556BA7">
              <w:rPr>
                <w:rFonts w:asciiTheme="minorHAnsi" w:eastAsia="Times New Roman" w:hAnsiTheme="minorHAnsi"/>
              </w:rPr>
              <w:t xml:space="preserve"> i termin </w:t>
            </w:r>
            <w:r w:rsidR="000E16ED">
              <w:rPr>
                <w:rFonts w:asciiTheme="minorHAnsi" w:eastAsia="Times New Roman" w:hAnsiTheme="minorHAnsi"/>
              </w:rPr>
              <w:t>realizacji: po semestrze V</w:t>
            </w:r>
          </w:p>
        </w:tc>
      </w:tr>
      <w:tr w:rsidR="00B11D68" w:rsidTr="00F00792">
        <w:trPr>
          <w:trHeight w:val="454"/>
        </w:trPr>
        <w:tc>
          <w:tcPr>
            <w:tcW w:w="9288" w:type="dxa"/>
            <w:vAlign w:val="center"/>
          </w:tcPr>
          <w:p w:rsidR="00B11D68" w:rsidRPr="000E16ED" w:rsidRDefault="00B11D68" w:rsidP="00B11D68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56BA7">
              <w:rPr>
                <w:rFonts w:asciiTheme="minorHAnsi" w:hAnsiTheme="minorHAnsi"/>
                <w:sz w:val="22"/>
                <w:szCs w:val="22"/>
              </w:rPr>
              <w:t>Placówki/instytucje, w kt</w:t>
            </w:r>
            <w:r>
              <w:rPr>
                <w:rFonts w:asciiTheme="minorHAnsi" w:hAnsiTheme="minorHAnsi"/>
                <w:sz w:val="22"/>
                <w:szCs w:val="22"/>
              </w:rPr>
              <w:t>órych można realizować praktykę</w:t>
            </w:r>
            <w:r w:rsidR="000E16ED">
              <w:rPr>
                <w:sz w:val="22"/>
                <w:szCs w:val="22"/>
              </w:rPr>
              <w:t>:</w:t>
            </w:r>
          </w:p>
          <w:p w:rsidR="000E16ED" w:rsidRPr="00556BA7" w:rsidRDefault="000E16ED" w:rsidP="000E16ED">
            <w:pPr>
              <w:pStyle w:val="Akapitzlist"/>
              <w:spacing w:line="276" w:lineRule="auto"/>
              <w:ind w:lef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Opolskie Centrum Onkologii, Szpital Ginekologiczno-Położniczy oraz inne placówki medyczne specjalizujące się w diagnostyce obrazowej i radioterapii</w:t>
            </w:r>
            <w:r w:rsidR="004817E0">
              <w:rPr>
                <w:sz w:val="22"/>
                <w:szCs w:val="22"/>
              </w:rPr>
              <w:t>.</w:t>
            </w:r>
          </w:p>
        </w:tc>
      </w:tr>
      <w:tr w:rsidR="00B11D68" w:rsidTr="00F00792">
        <w:trPr>
          <w:trHeight w:val="454"/>
        </w:trPr>
        <w:tc>
          <w:tcPr>
            <w:tcW w:w="9288" w:type="dxa"/>
            <w:vAlign w:val="center"/>
          </w:tcPr>
          <w:p w:rsidR="00B11D68" w:rsidRPr="000E16ED" w:rsidRDefault="00B11D68" w:rsidP="00B11D68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rPr>
                <w:rFonts w:eastAsia="Times New Roman"/>
              </w:rPr>
            </w:pPr>
            <w:r w:rsidRPr="000E16ED">
              <w:rPr>
                <w:rFonts w:eastAsia="Times New Roman"/>
              </w:rPr>
              <w:t>Cele praktyki.</w:t>
            </w:r>
          </w:p>
          <w:p w:rsidR="000E16ED" w:rsidRPr="000E16ED" w:rsidRDefault="000E16ED" w:rsidP="000E16ED">
            <w:pPr>
              <w:pStyle w:val="ListParagraph"/>
              <w:ind w:left="284"/>
              <w:rPr>
                <w:b/>
              </w:rPr>
            </w:pPr>
            <w:r w:rsidRPr="000E16ED">
              <w:rPr>
                <w:b/>
              </w:rPr>
              <w:t>Główne cele praktyki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 xml:space="preserve">Pogłębianie znajomości metod fizycznych stosowanych w zakresie dozymetrii promieniowania jonizującego i </w:t>
            </w:r>
            <w:proofErr w:type="spellStart"/>
            <w:r w:rsidRPr="000E16ED">
              <w:t>radionukleodiagnostyki</w:t>
            </w:r>
            <w:proofErr w:type="spellEnd"/>
            <w:r w:rsidRPr="000E16ED">
              <w:t>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Konfrontowanie nabytej wiedzy dotyczącej dozymetrii i diagnostyki z wykorzystaniem promieniowania jonizującego z typowymi problemami jakie spotkać mogą fizyka medycznego na stanowisku pracy w realnych sytuacjach praktycznych.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 xml:space="preserve">Gromadzenie doświadczeń związanych z pracą fizyka medycznego. </w:t>
            </w:r>
          </w:p>
          <w:p w:rsid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Kształtowanie dojrzałej postawy zawodowej przyszłego fizyka medycznego.</w:t>
            </w:r>
          </w:p>
          <w:p w:rsidR="000E16ED" w:rsidRDefault="000E16ED" w:rsidP="000E16ED">
            <w:pPr>
              <w:pStyle w:val="ListParagraph"/>
              <w:ind w:left="851"/>
            </w:pPr>
          </w:p>
          <w:p w:rsidR="000E16ED" w:rsidRPr="000E16ED" w:rsidRDefault="000E16ED" w:rsidP="000E16ED">
            <w:pPr>
              <w:pStyle w:val="ListParagraph"/>
              <w:ind w:left="284"/>
              <w:rPr>
                <w:b/>
              </w:rPr>
            </w:pPr>
            <w:r w:rsidRPr="000E16ED">
              <w:rPr>
                <w:b/>
              </w:rPr>
              <w:t>Cele szczegółowe praktyki</w:t>
            </w:r>
          </w:p>
          <w:p w:rsidR="000E16ED" w:rsidRPr="000E16ED" w:rsidRDefault="00AE37DC" w:rsidP="000E16ED">
            <w:pPr>
              <w:pStyle w:val="ListParagraph"/>
              <w:ind w:left="851"/>
            </w:pPr>
            <w:r>
              <w:t>Praktykant</w:t>
            </w:r>
            <w:r w:rsidR="000E16ED" w:rsidRPr="000E16ED">
              <w:t>: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Zapoznaje się ze specyfiką placówki, w której praktyka jest odbywana (poznaje sposób funkcjonowania, organizacji pracy, pracowników oraz prowadzonej dokumentacji).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 xml:space="preserve">Obserwuje: 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czynności podejmowane prze opiekuna praktyk ze strony placówki w jakiej odbywają praktykę, w toku prowadzonych przez niego czynności zawodowych.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tok stosowanych reżimów pomiarowych, rodzaj i kolejność wykorzystywanych przez opiekuna przyrządów i układów pomiarowych.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przygotowanie unieruchomienia termoplastycznego dla pacjent.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wykonanie tomografii do planowania leczenia pacjenta.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0E16ED">
              <w:t>resymulację</w:t>
            </w:r>
            <w:proofErr w:type="spellEnd"/>
            <w:r w:rsidRPr="000E16ED">
              <w:t xml:space="preserve"> planu leczenia przed kursem napromieniania pacjenta.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konturowanie narządów krytycznych pacjenta w systemie planowania leczenia.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 xml:space="preserve">planowanie leczenia </w:t>
            </w:r>
            <w:proofErr w:type="spellStart"/>
            <w:r w:rsidRPr="000E16ED">
              <w:t>teleradioterapią</w:t>
            </w:r>
            <w:proofErr w:type="spellEnd"/>
            <w:r w:rsidRPr="000E16ED">
              <w:t>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pomiary eksp</w:t>
            </w:r>
            <w:r>
              <w:t>loatacyjne-tygodniowe akcelerat</w:t>
            </w:r>
            <w:r w:rsidRPr="000E16ED">
              <w:t>ora liniowego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9"/>
              </w:numPr>
            </w:pPr>
            <w:r w:rsidRPr="000E16ED">
              <w:t>pomiary zindywidualizowanej kont</w:t>
            </w:r>
            <w:r>
              <w:t>r</w:t>
            </w:r>
            <w:r w:rsidRPr="000E16ED">
              <w:t>oli jakości planów wysokospecjalistycznych VMAT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Zapoznaje się ze organizacją pracowni fizycznej, sposobu jej zagospodarowania i jej wyposażeniem.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Współdziała z opiekunem praktyk w: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0"/>
              </w:numPr>
            </w:pPr>
            <w:r w:rsidRPr="000E16ED">
              <w:t>pomiarach eksploatacyjnych-tygodniowych akceleratora liniowego.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0"/>
              </w:numPr>
            </w:pPr>
            <w:r w:rsidRPr="000E16ED">
              <w:t>pomiarach zindywidualizowanej kontroli jakości planów wysokospecjalistycznych VMAT.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0"/>
              </w:numPr>
            </w:pPr>
            <w:r w:rsidRPr="000E16ED">
              <w:t>przygotowaniu pacjenta i pracy z pacjentem podczas badania.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0"/>
              </w:numPr>
            </w:pPr>
            <w:r w:rsidRPr="000E16ED">
              <w:t>sprawdzaniu i kompletowaniu dokumentacji medycznej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0"/>
              </w:numPr>
            </w:pPr>
            <w:r w:rsidRPr="000E16ED">
              <w:lastRenderedPageBreak/>
              <w:t>doborze i zastosowaniu odpowiedniej aparatury pomiarowej, w zależności od badanej części ciała.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0"/>
              </w:numPr>
            </w:pPr>
            <w:r w:rsidRPr="000E16ED">
              <w:t>nadzorowaniu badania.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Zadania realizowane przez studenta samodzielnie, w szczególności: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>pomiary eksploatacyjne-tygodniowe akceleratora liniowego.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>konturowanie narządów krytycznych testowego pacjenta w systemie planowania leczenia.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 xml:space="preserve">planowanie leczenia </w:t>
            </w:r>
            <w:proofErr w:type="spellStart"/>
            <w:r w:rsidRPr="000E16ED">
              <w:t>teleradioterapią</w:t>
            </w:r>
            <w:proofErr w:type="spellEnd"/>
            <w:r w:rsidRPr="000E16ED">
              <w:t xml:space="preserve"> przypadku testowego.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 xml:space="preserve">obliczanie marginesów dla klinicznych obszarów napromieniania na podstawie statystycznego opracowania przesunięć </w:t>
            </w:r>
            <w:proofErr w:type="spellStart"/>
            <w:r w:rsidRPr="000E16ED">
              <w:t>międzyfrakcyjnych</w:t>
            </w:r>
            <w:proofErr w:type="spellEnd"/>
            <w:r w:rsidRPr="000E16ED">
              <w:t xml:space="preserve"> pacjentów.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>ruchem chorych w pracowni MR.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>kontrola i kompletowanie dokumentacji medycznej.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1"/>
              </w:numPr>
            </w:pPr>
            <w:r w:rsidRPr="000E16ED">
              <w:t>wybór odpowiedniej aparatury pomiarowej, ułożenie pacjenta, prowadzenie badania, zakończenie badania.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3"/>
              </w:numPr>
              <w:ind w:left="851"/>
            </w:pPr>
            <w:r w:rsidRPr="000E16ED">
              <w:t>Analizuje i interpretuje zaobserwowane lub doświadczane sytuacje i zdarzenia pedagogiczne, w tym: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2"/>
              </w:numPr>
            </w:pPr>
            <w:r w:rsidRPr="000E16ED">
              <w:t>prowadzi dokumentację praktyki;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2"/>
              </w:numPr>
            </w:pPr>
            <w:r w:rsidRPr="000E16ED">
              <w:t>konfrontuje wiedzę teoretyczną z praktyką;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2"/>
              </w:numPr>
            </w:pPr>
            <w:r w:rsidRPr="000E16ED">
              <w:t>dokonuje oceny własnego funkcjonowania w toku wypełniania roli fizyka medycznego;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2"/>
              </w:numPr>
            </w:pPr>
            <w:r w:rsidRPr="000E16ED">
              <w:t>ocenia przebieg prowadzonych działań oraz realizację zamierzonych celów;</w:t>
            </w:r>
          </w:p>
          <w:p w:rsidR="000E16ED" w:rsidRPr="000E16ED" w:rsidRDefault="000E16ED" w:rsidP="000E16ED">
            <w:pPr>
              <w:pStyle w:val="ListParagraph"/>
              <w:numPr>
                <w:ilvl w:val="0"/>
                <w:numId w:val="12"/>
              </w:numPr>
            </w:pPr>
            <w:r w:rsidRPr="000E16ED">
              <w:t>konsultuje się z opiekunem praktyk w celu omówienia obserwowanych i prowadzonych działań samodzielnych oraz działań w których asystował opiekunowi.</w:t>
            </w:r>
          </w:p>
          <w:p w:rsidR="000E16ED" w:rsidRPr="000E16ED" w:rsidRDefault="000E16ED" w:rsidP="000E16ED">
            <w:pPr>
              <w:ind w:left="284"/>
              <w:rPr>
                <w:rFonts w:eastAsia="Times New Roman"/>
              </w:rPr>
            </w:pPr>
          </w:p>
        </w:tc>
      </w:tr>
      <w:tr w:rsidR="00B11D68" w:rsidTr="00F00792">
        <w:trPr>
          <w:trHeight w:val="454"/>
        </w:trPr>
        <w:tc>
          <w:tcPr>
            <w:tcW w:w="9288" w:type="dxa"/>
            <w:vAlign w:val="center"/>
          </w:tcPr>
          <w:p w:rsidR="00B11D68" w:rsidRPr="006C4D73" w:rsidRDefault="00B11D68" w:rsidP="00B11D68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rPr>
                <w:rFonts w:eastAsia="Times New Roman"/>
              </w:rPr>
            </w:pPr>
            <w:r w:rsidRPr="006C4D73">
              <w:rPr>
                <w:rFonts w:eastAsia="Times New Roman"/>
              </w:rPr>
              <w:lastRenderedPageBreak/>
              <w:t>Obowiązki studenta w czasie realizacji praktyki.</w:t>
            </w:r>
          </w:p>
          <w:p w:rsidR="006C4D73" w:rsidRPr="004817E0" w:rsidRDefault="006C4D73" w:rsidP="004817E0">
            <w:pPr>
              <w:pStyle w:val="ListParagraph"/>
              <w:numPr>
                <w:ilvl w:val="0"/>
                <w:numId w:val="16"/>
              </w:numPr>
              <w:tabs>
                <w:tab w:val="left" w:pos="851"/>
              </w:tabs>
            </w:pPr>
            <w:r w:rsidRPr="004817E0">
              <w:t>Systematyczne i sumienne przygotowywanie się do zajęć, wypełnianie zaleceń dyrekcji oraz opiekunów</w:t>
            </w:r>
            <w:r w:rsidR="004817E0" w:rsidRPr="004817E0">
              <w:t xml:space="preserve"> praktyki</w:t>
            </w:r>
            <w:r w:rsidRPr="004817E0">
              <w:t>.</w:t>
            </w:r>
          </w:p>
          <w:p w:rsidR="004817E0" w:rsidRPr="004817E0" w:rsidRDefault="004817E0" w:rsidP="004817E0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  <w:tab w:val="left" w:pos="1560"/>
              </w:tabs>
            </w:pPr>
            <w:r w:rsidRPr="004817E0">
              <w:t>Zapoznania się z przepisami regulującymi funkcjonowanie instytucji, w której odbywa się praktyka i dokumentacją pracy.</w:t>
            </w:r>
          </w:p>
          <w:p w:rsidR="004817E0" w:rsidRPr="004817E0" w:rsidRDefault="004817E0" w:rsidP="004817E0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  <w:tab w:val="left" w:pos="1560"/>
              </w:tabs>
            </w:pPr>
            <w:r w:rsidRPr="004817E0">
              <w:t>Asystowania opiekunowi podczas jego rutynowych działań na stanowisku pracy.</w:t>
            </w:r>
          </w:p>
          <w:p w:rsidR="004817E0" w:rsidRPr="004817E0" w:rsidRDefault="004817E0" w:rsidP="004817E0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  <w:tab w:val="left" w:pos="1560"/>
              </w:tabs>
            </w:pPr>
            <w:r w:rsidRPr="004817E0">
              <w:t>Samodzielnego przeprowadzenia zadań zleconych przez opiekuna.</w:t>
            </w:r>
          </w:p>
          <w:p w:rsidR="004817E0" w:rsidRDefault="004817E0" w:rsidP="004817E0">
            <w:pPr>
              <w:pStyle w:val="ListParagraph"/>
              <w:numPr>
                <w:ilvl w:val="0"/>
                <w:numId w:val="16"/>
              </w:numPr>
            </w:pPr>
            <w:r w:rsidRPr="004817E0">
              <w:t xml:space="preserve">W czasie trwania praktyki </w:t>
            </w:r>
            <w:r w:rsidR="00783D9F">
              <w:t>student</w:t>
            </w:r>
            <w:r w:rsidRPr="004817E0">
              <w:t xml:space="preserve"> powinien kompletować dziennik praktyk wg następującego wzoru:</w:t>
            </w:r>
          </w:p>
          <w:p w:rsidR="004817E0" w:rsidRPr="004817E0" w:rsidRDefault="004817E0" w:rsidP="004817E0">
            <w:pPr>
              <w:pStyle w:val="ListParagraph"/>
            </w:pPr>
          </w:p>
          <w:tbl>
            <w:tblPr>
              <w:tblStyle w:val="Tabela-Siatka"/>
              <w:tblW w:w="0" w:type="auto"/>
              <w:tblInd w:w="720" w:type="dxa"/>
              <w:tblLook w:val="04A0"/>
            </w:tblPr>
            <w:tblGrid>
              <w:gridCol w:w="8064"/>
            </w:tblGrid>
            <w:tr w:rsidR="004817E0" w:rsidRPr="004817E0" w:rsidTr="004817E0">
              <w:tc>
                <w:tcPr>
                  <w:tcW w:w="8064" w:type="dxa"/>
                </w:tcPr>
                <w:p w:rsidR="004817E0" w:rsidRDefault="004817E0" w:rsidP="004817E0">
                  <w:pPr>
                    <w:pStyle w:val="ListParagraph"/>
                    <w:ind w:left="0"/>
                  </w:pPr>
                  <w:r>
                    <w:t xml:space="preserve">Data: </w:t>
                  </w:r>
                </w:p>
                <w:p w:rsidR="004817E0" w:rsidRDefault="004817E0" w:rsidP="004817E0">
                  <w:pPr>
                    <w:pStyle w:val="ListParagraph"/>
                    <w:ind w:left="0"/>
                  </w:pPr>
                  <w:r>
                    <w:t>Temat zajęć:</w:t>
                  </w:r>
                </w:p>
                <w:p w:rsidR="004817E0" w:rsidRPr="004817E0" w:rsidRDefault="004817E0" w:rsidP="004817E0">
                  <w:pPr>
                    <w:pStyle w:val="ListParagraph"/>
                    <w:ind w:left="18"/>
                  </w:pPr>
                  <w:r w:rsidRPr="004817E0">
                    <w:t>Opis zajęć praktycznych (nie więcej niż jedna strona formatu A5)</w:t>
                  </w:r>
                </w:p>
                <w:p w:rsidR="004817E0" w:rsidRDefault="004817E0" w:rsidP="004817E0">
                  <w:pPr>
                    <w:pStyle w:val="ListParagraph"/>
                    <w:ind w:left="0"/>
                  </w:pPr>
                </w:p>
                <w:p w:rsidR="004817E0" w:rsidRDefault="004817E0" w:rsidP="004817E0">
                  <w:pPr>
                    <w:pStyle w:val="ListParagraph"/>
                    <w:ind w:left="0"/>
                  </w:pPr>
                </w:p>
                <w:p w:rsidR="004817E0" w:rsidRDefault="004817E0" w:rsidP="004817E0">
                  <w:pPr>
                    <w:pStyle w:val="ListParagraph"/>
                    <w:ind w:left="0"/>
                    <w:jc w:val="right"/>
                  </w:pPr>
                  <w:r>
                    <w:t>Podpis opiekuna praktyk</w:t>
                  </w:r>
                </w:p>
                <w:p w:rsidR="004817E0" w:rsidRDefault="004817E0" w:rsidP="004817E0">
                  <w:pPr>
                    <w:pStyle w:val="ListParagraph"/>
                    <w:ind w:left="0"/>
                  </w:pPr>
                </w:p>
              </w:tc>
            </w:tr>
          </w:tbl>
          <w:p w:rsidR="004817E0" w:rsidRDefault="004817E0" w:rsidP="004817E0">
            <w:pPr>
              <w:pStyle w:val="ListParagraph"/>
            </w:pPr>
            <w:r w:rsidRPr="004817E0">
              <w:t>Zajęcia obyte danego dnia powinny znaleźć swoje odbicie w postaci opisu na jednej stronie</w:t>
            </w:r>
            <w:r>
              <w:t xml:space="preserve"> w </w:t>
            </w:r>
            <w:r w:rsidRPr="004817E0">
              <w:t>dzienniku praktyk.</w:t>
            </w:r>
          </w:p>
          <w:p w:rsidR="004817E0" w:rsidRPr="004817E0" w:rsidRDefault="004817E0" w:rsidP="004817E0">
            <w:pPr>
              <w:pStyle w:val="ListParagraph"/>
            </w:pPr>
          </w:p>
          <w:p w:rsidR="004817E0" w:rsidRPr="004817E0" w:rsidRDefault="004817E0" w:rsidP="004817E0">
            <w:pPr>
              <w:pStyle w:val="ListParagraph"/>
              <w:numPr>
                <w:ilvl w:val="0"/>
                <w:numId w:val="16"/>
              </w:numPr>
            </w:pPr>
            <w:r w:rsidRPr="004817E0">
              <w:t>Po zakończeniu praktyki s</w:t>
            </w:r>
            <w:r w:rsidR="00783D9F">
              <w:t>tudent</w:t>
            </w:r>
            <w:r w:rsidRPr="004817E0">
              <w:t xml:space="preserve"> zobowiązany jest do przedstawienia opiekunowi praktyk ze strony UO w/w dokumentacji oraz opinii potwierdzonej przez uprawnionego pracownika placówki.</w:t>
            </w:r>
          </w:p>
          <w:p w:rsidR="004817E0" w:rsidRPr="004817E0" w:rsidRDefault="004817E0" w:rsidP="006F0E9F">
            <w:pPr>
              <w:pStyle w:val="ListParagraph"/>
              <w:numPr>
                <w:ilvl w:val="0"/>
                <w:numId w:val="16"/>
              </w:numPr>
            </w:pPr>
            <w:r w:rsidRPr="004817E0">
              <w:t>O wszelkich trudnościach i sytuacjach awaryjnych, zaistniałych na praktyce uniemożliwiających jej normalny przebieg, należy powiadomić opiekuna praktyk ze strony UO.</w:t>
            </w:r>
          </w:p>
          <w:p w:rsidR="006C4D73" w:rsidRDefault="006C4D73" w:rsidP="006C4D73">
            <w:pPr>
              <w:ind w:left="284"/>
              <w:rPr>
                <w:rFonts w:eastAsia="Times New Roman"/>
              </w:rPr>
            </w:pPr>
          </w:p>
          <w:p w:rsidR="006F0E9F" w:rsidRPr="006C4D73" w:rsidRDefault="006F0E9F" w:rsidP="006C4D73">
            <w:pPr>
              <w:ind w:left="284"/>
              <w:rPr>
                <w:rFonts w:eastAsia="Times New Roman"/>
              </w:rPr>
            </w:pPr>
          </w:p>
        </w:tc>
      </w:tr>
      <w:tr w:rsidR="00B11D68" w:rsidTr="00F00792">
        <w:trPr>
          <w:trHeight w:val="454"/>
        </w:trPr>
        <w:tc>
          <w:tcPr>
            <w:tcW w:w="9288" w:type="dxa"/>
            <w:vAlign w:val="center"/>
          </w:tcPr>
          <w:p w:rsidR="00B11D68" w:rsidRPr="00DC7364" w:rsidRDefault="00B11D68" w:rsidP="00DC736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284" w:hanging="284"/>
            </w:pPr>
            <w:r w:rsidRPr="00DC7364">
              <w:rPr>
                <w:rFonts w:eastAsia="Calibri"/>
              </w:rPr>
              <w:lastRenderedPageBreak/>
              <w:t>Zadania placówki/instytucji i opiekuna praktyki w zakresie organizacji</w:t>
            </w:r>
            <w:r w:rsidRPr="00DC7364">
              <w:t>.</w:t>
            </w:r>
          </w:p>
          <w:p w:rsidR="00DC7364" w:rsidRPr="00DC7364" w:rsidRDefault="00DC7364" w:rsidP="00DC7364">
            <w:pPr>
              <w:ind w:left="284"/>
              <w:rPr>
                <w:sz w:val="24"/>
                <w:szCs w:val="24"/>
              </w:rPr>
            </w:pPr>
          </w:p>
          <w:p w:rsidR="006C4D73" w:rsidRDefault="00DC7364" w:rsidP="00DC7364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miarę możliwości technicznych, personalnych, logistycznych, wyznaczyć termin i udostępnić</w:t>
            </w:r>
            <w:r w:rsidRPr="00CC7805">
              <w:rPr>
                <w:sz w:val="24"/>
                <w:szCs w:val="24"/>
              </w:rPr>
              <w:t xml:space="preserve"> swoje pracownie dla odbycia praktyki</w:t>
            </w:r>
            <w:r>
              <w:rPr>
                <w:sz w:val="24"/>
                <w:szCs w:val="24"/>
              </w:rPr>
              <w:t xml:space="preserve"> zawodowej.</w:t>
            </w:r>
          </w:p>
          <w:p w:rsidR="00DC7364" w:rsidRDefault="00DC7364" w:rsidP="00DC7364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55142">
              <w:rPr>
                <w:sz w:val="24"/>
                <w:szCs w:val="24"/>
              </w:rPr>
              <w:t>apoznać studentów z przepisami o ochronie tajemnicy służbowej oraz</w:t>
            </w:r>
            <w:r>
              <w:rPr>
                <w:sz w:val="24"/>
                <w:szCs w:val="24"/>
              </w:rPr>
              <w:t xml:space="preserve"> przepisami o </w:t>
            </w:r>
            <w:r w:rsidRPr="00155142">
              <w:rPr>
                <w:sz w:val="24"/>
                <w:szCs w:val="24"/>
              </w:rPr>
              <w:t>bezpieczeństwie i higienie pracy</w:t>
            </w:r>
            <w:r>
              <w:rPr>
                <w:sz w:val="24"/>
                <w:szCs w:val="24"/>
              </w:rPr>
              <w:t>.</w:t>
            </w:r>
          </w:p>
          <w:p w:rsidR="00DC7364" w:rsidRDefault="00DC7364" w:rsidP="00DC7364">
            <w:pPr>
              <w:pStyle w:val="Teksttreci20"/>
              <w:shd w:val="clear" w:color="auto" w:fill="auto"/>
              <w:spacing w:before="0" w:after="0" w:line="240" w:lineRule="auto"/>
              <w:ind w:left="284" w:firstLine="0"/>
              <w:rPr>
                <w:rFonts w:ascii="Calibri" w:eastAsia="Calibri" w:hAnsi="Calibri" w:cs="Times New Roman"/>
                <w:i w:val="0"/>
                <w:color w:val="auto"/>
                <w:spacing w:val="0"/>
              </w:rPr>
            </w:pPr>
            <w:r w:rsidRPr="00DC7364">
              <w:rPr>
                <w:rFonts w:ascii="Calibri" w:eastAsia="Calibri" w:hAnsi="Calibri" w:cs="Times New Roman"/>
                <w:i w:val="0"/>
                <w:color w:val="auto"/>
                <w:spacing w:val="0"/>
              </w:rPr>
              <w:t>Dopilnować właściwego wykonania przez studentów programu praktyk.</w:t>
            </w:r>
            <w:r>
              <w:rPr>
                <w:rFonts w:ascii="Calibri" w:eastAsia="Calibri" w:hAnsi="Calibri" w:cs="Times New Roman"/>
                <w:i w:val="0"/>
                <w:color w:val="auto"/>
                <w:spacing w:val="0"/>
              </w:rPr>
              <w:t xml:space="preserve"> U</w:t>
            </w:r>
            <w:r w:rsidRPr="00DC7364">
              <w:rPr>
                <w:rFonts w:ascii="Calibri" w:eastAsia="Calibri" w:hAnsi="Calibri" w:cs="Times New Roman"/>
                <w:i w:val="0"/>
                <w:color w:val="auto"/>
                <w:spacing w:val="0"/>
              </w:rPr>
              <w:t>możliwić wyznaczonym przez Uniwersytet pracownikom sprawowania kierownictwa dydaktycznego nad praktykami studenckimi oraz ich kontroli</w:t>
            </w:r>
            <w:r>
              <w:rPr>
                <w:rFonts w:ascii="Calibri" w:eastAsia="Calibri" w:hAnsi="Calibri" w:cs="Times New Roman"/>
                <w:i w:val="0"/>
                <w:color w:val="auto"/>
                <w:spacing w:val="0"/>
              </w:rPr>
              <w:t>.</w:t>
            </w:r>
          </w:p>
          <w:p w:rsidR="00DC7364" w:rsidRPr="00DC7364" w:rsidRDefault="00DC7364" w:rsidP="00DC7364">
            <w:pPr>
              <w:pStyle w:val="Teksttreci20"/>
              <w:shd w:val="clear" w:color="auto" w:fill="auto"/>
              <w:spacing w:before="0" w:after="0" w:line="240" w:lineRule="auto"/>
              <w:ind w:left="284" w:firstLine="0"/>
              <w:rPr>
                <w:rFonts w:ascii="Calibri" w:eastAsia="Calibri" w:hAnsi="Calibri" w:cs="Times New Roman"/>
                <w:i w:val="0"/>
                <w:color w:val="auto"/>
                <w:spacing w:val="0"/>
              </w:rPr>
            </w:pPr>
          </w:p>
        </w:tc>
      </w:tr>
      <w:tr w:rsidR="00B11D68" w:rsidTr="00F00792">
        <w:trPr>
          <w:trHeight w:val="454"/>
        </w:trPr>
        <w:tc>
          <w:tcPr>
            <w:tcW w:w="9288" w:type="dxa"/>
            <w:vAlign w:val="center"/>
          </w:tcPr>
          <w:p w:rsidR="00B11D68" w:rsidRDefault="00B11D68" w:rsidP="006A4F8F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rPr>
                <w:rFonts w:eastAsia="Times New Roman"/>
              </w:rPr>
            </w:pPr>
            <w:r w:rsidRPr="006F0E9F">
              <w:rPr>
                <w:rFonts w:eastAsia="Times New Roman"/>
              </w:rPr>
              <w:t>Organizacja praktyki, w tym opcjonalnie zestawienie godzinowe.</w:t>
            </w:r>
          </w:p>
          <w:p w:rsidR="00DC7364" w:rsidRPr="006F0E9F" w:rsidRDefault="00DC7364" w:rsidP="00DC7364">
            <w:pPr>
              <w:ind w:left="284"/>
              <w:rPr>
                <w:rFonts w:eastAsia="Times New Roman"/>
              </w:rPr>
            </w:pPr>
          </w:p>
          <w:p w:rsidR="006A4F8F" w:rsidRPr="003E48CD" w:rsidRDefault="006A4F8F" w:rsidP="00505B21">
            <w:pPr>
              <w:ind w:left="284"/>
              <w:rPr>
                <w:rFonts w:eastAsia="Times New Roman"/>
              </w:rPr>
            </w:pPr>
            <w:r w:rsidRPr="003E48CD">
              <w:rPr>
                <w:rFonts w:eastAsia="Times New Roman"/>
              </w:rPr>
              <w:t xml:space="preserve">Przed rozpoczęciem </w:t>
            </w:r>
            <w:r w:rsidRPr="006A4F8F">
              <w:rPr>
                <w:rFonts w:eastAsia="Times New Roman"/>
              </w:rPr>
              <w:t xml:space="preserve">praktyki </w:t>
            </w:r>
            <w:r w:rsidRPr="006F0E9F">
              <w:rPr>
                <w:rFonts w:eastAsia="Times New Roman"/>
              </w:rPr>
              <w:t xml:space="preserve">zawodowej </w:t>
            </w:r>
            <w:r w:rsidRPr="003E48CD">
              <w:rPr>
                <w:rFonts w:eastAsia="Times New Roman"/>
              </w:rPr>
              <w:t xml:space="preserve">student powinien pobrać w Zakładzie Praktyk Centrum Edukacji Ustawicznej UO </w:t>
            </w:r>
            <w:r w:rsidRPr="006F0E9F">
              <w:rPr>
                <w:rFonts w:eastAsia="Times New Roman"/>
              </w:rPr>
              <w:t>Skierowanie na praktykę</w:t>
            </w:r>
            <w:r w:rsidRPr="003E48CD">
              <w:rPr>
                <w:rFonts w:eastAsia="Times New Roman"/>
              </w:rPr>
              <w:t>.</w:t>
            </w:r>
          </w:p>
          <w:p w:rsidR="006A4F8F" w:rsidRPr="006F0E9F" w:rsidRDefault="006A4F8F" w:rsidP="00505B21">
            <w:pPr>
              <w:ind w:left="284"/>
              <w:rPr>
                <w:rFonts w:eastAsia="Times New Roman"/>
                <w:bCs/>
              </w:rPr>
            </w:pPr>
            <w:r w:rsidRPr="006F0E9F">
              <w:rPr>
                <w:rFonts w:eastAsia="Times New Roman"/>
              </w:rPr>
              <w:t>Uzupełnione w placówce/instytucji </w:t>
            </w:r>
            <w:r w:rsidRPr="006F0E9F">
              <w:rPr>
                <w:rFonts w:eastAsia="Times New Roman"/>
                <w:bCs/>
              </w:rPr>
              <w:t>Skierowanie należy dostarczyć</w:t>
            </w:r>
            <w:r w:rsidRPr="006F0E9F">
              <w:rPr>
                <w:rFonts w:eastAsia="Times New Roman"/>
              </w:rPr>
              <w:t> do Zakładu Praktyk </w:t>
            </w:r>
            <w:r w:rsidRPr="006F0E9F">
              <w:rPr>
                <w:rFonts w:eastAsia="Times New Roman"/>
                <w:bCs/>
              </w:rPr>
              <w:t>przed rozpoczęciem praktyki.</w:t>
            </w:r>
          </w:p>
          <w:p w:rsidR="006A4F8F" w:rsidRPr="006F0E9F" w:rsidRDefault="006A4F8F" w:rsidP="00505B21">
            <w:pPr>
              <w:ind w:left="284"/>
              <w:rPr>
                <w:rFonts w:eastAsia="Times New Roman"/>
                <w:bCs/>
              </w:rPr>
            </w:pPr>
            <w:r w:rsidRPr="006F0E9F">
              <w:rPr>
                <w:rFonts w:eastAsia="Times New Roman"/>
                <w:bCs/>
              </w:rPr>
              <w:t>Student ma obowiązek wypełnienia, podpisania i przekazania do Zakładu Praktyk UO Oświadczenia Studenta Uniwersytetu Opolskiego o zapoznaniu się z Regulaminem Zakładu Praktyk oraz organizacji obowiązkowych praktyk studenckich.</w:t>
            </w:r>
          </w:p>
          <w:p w:rsidR="006A4F8F" w:rsidRPr="006F0E9F" w:rsidRDefault="006A4F8F" w:rsidP="00505B21">
            <w:pPr>
              <w:ind w:left="284"/>
              <w:rPr>
                <w:rFonts w:eastAsia="Times New Roman"/>
              </w:rPr>
            </w:pPr>
            <w:r w:rsidRPr="006F0E9F">
              <w:rPr>
                <w:rFonts w:eastAsia="Times New Roman"/>
              </w:rPr>
              <w:t>Na podstawie poprawnie uzupełnionego skierowania Zakład Praktyk wystawia komplet dokumentów, które student ma obowiązek odebrać przed rozpoczęciem praktyki i dostarczyć niezwłocznie do placówki/instytucji.</w:t>
            </w:r>
          </w:p>
          <w:p w:rsidR="004866E0" w:rsidRPr="006F0E9F" w:rsidRDefault="004866E0" w:rsidP="00505B21">
            <w:pPr>
              <w:ind w:left="284"/>
              <w:textAlignment w:val="baseline"/>
              <w:rPr>
                <w:rFonts w:eastAsia="Times New Roman"/>
              </w:rPr>
            </w:pPr>
            <w:r w:rsidRPr="006F0E9F">
              <w:rPr>
                <w:rFonts w:eastAsia="Times New Roman"/>
              </w:rPr>
              <w:t>Po zakończeniu praktyki zawodowej student odbiera z placówki/instytucji Opinię o przebiegu praktyki i przekazuje ją wraz z Kartą przebiegu praktyki koordynatorowi praktyki na UO w celu uzyskania zaliczenia.</w:t>
            </w:r>
          </w:p>
          <w:p w:rsidR="004866E0" w:rsidRDefault="004866E0" w:rsidP="00505B21">
            <w:pPr>
              <w:ind w:left="284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Praktyka trwa </w:t>
            </w:r>
            <w:r w:rsidRPr="004866E0">
              <w:rPr>
                <w:rFonts w:eastAsia="Times New Roman"/>
              </w:rPr>
              <w:t>4 tygodnie; 6 godz. dziennie; 120 godz. + 30 godz. pracy własnej studenta</w:t>
            </w:r>
            <w:r w:rsidR="006F0E9F">
              <w:rPr>
                <w:rFonts w:eastAsia="Times New Roman"/>
              </w:rPr>
              <w:t>.</w:t>
            </w:r>
          </w:p>
          <w:p w:rsidR="006F0E9F" w:rsidRPr="009F4BBC" w:rsidRDefault="006F0E9F" w:rsidP="00505B21">
            <w:pPr>
              <w:pStyle w:val="ListParagraph"/>
              <w:ind w:left="284"/>
            </w:pPr>
            <w:r w:rsidRPr="006F0E9F">
              <w:t>Praktyka może być hospitowana przez opiekuna praktyk ze strony UO.</w:t>
            </w:r>
          </w:p>
          <w:p w:rsidR="004817E0" w:rsidRPr="006F0E9F" w:rsidRDefault="004817E0" w:rsidP="006A4F8F">
            <w:pPr>
              <w:ind w:left="284"/>
              <w:rPr>
                <w:rFonts w:eastAsia="Times New Roman"/>
              </w:rPr>
            </w:pPr>
          </w:p>
        </w:tc>
      </w:tr>
      <w:tr w:rsidR="00B11D68" w:rsidTr="00F00792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11D68" w:rsidRDefault="00B11D68" w:rsidP="00B11D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Theme="minorHAnsi" w:eastAsia="Times New Roman" w:hAnsiTheme="minorHAnsi"/>
              </w:rPr>
            </w:pPr>
            <w:r w:rsidRPr="00556BA7">
              <w:rPr>
                <w:rFonts w:asciiTheme="minorHAnsi" w:eastAsia="Times New Roman" w:hAnsiTheme="minorHAnsi"/>
              </w:rPr>
              <w:t>Warunki zaliczenia praktyki.</w:t>
            </w:r>
          </w:p>
          <w:p w:rsidR="004866E0" w:rsidRPr="006F0E9F" w:rsidRDefault="006F0E9F" w:rsidP="00505B21">
            <w:pPr>
              <w:ind w:left="284"/>
              <w:rPr>
                <w:rFonts w:eastAsia="Times New Roman"/>
                <w:bCs/>
              </w:rPr>
            </w:pPr>
            <w:r w:rsidRPr="006F0E9F">
              <w:rPr>
                <w:rFonts w:eastAsia="Times New Roman"/>
                <w:bCs/>
              </w:rPr>
              <w:t xml:space="preserve">Warunkiem zaliczenia praktyk zawodowych jest przedstawienie po zakończeniu praktyk dziennika praktyk </w:t>
            </w:r>
            <w:r>
              <w:rPr>
                <w:rFonts w:eastAsia="Times New Roman"/>
                <w:bCs/>
              </w:rPr>
              <w:t>(karta przebiegu praktyki)</w:t>
            </w:r>
            <w:r w:rsidRPr="006F0E9F">
              <w:rPr>
                <w:rFonts w:eastAsia="Times New Roman"/>
                <w:bCs/>
              </w:rPr>
              <w:t xml:space="preserve">oraz uzyskanie pozytywnej opinii opiekuna praktyk ze strony instytucji przyjmującej praktykanta. </w:t>
            </w:r>
          </w:p>
          <w:p w:rsidR="006F0E9F" w:rsidRPr="006F0E9F" w:rsidRDefault="006F0E9F" w:rsidP="00505B21">
            <w:pPr>
              <w:ind w:left="284"/>
              <w:rPr>
                <w:rFonts w:eastAsia="Times New Roman"/>
                <w:bCs/>
              </w:rPr>
            </w:pPr>
            <w:r w:rsidRPr="006F0E9F">
              <w:rPr>
                <w:rFonts w:eastAsia="Times New Roman"/>
                <w:bCs/>
              </w:rPr>
              <w:t xml:space="preserve">Wpisu do indeksu i do systemu USOS dokonuje koordynator praktyki na UO. </w:t>
            </w:r>
          </w:p>
          <w:p w:rsidR="006F0E9F" w:rsidRPr="00556BA7" w:rsidRDefault="006F0E9F" w:rsidP="004866E0">
            <w:pPr>
              <w:spacing w:line="360" w:lineRule="auto"/>
              <w:ind w:left="284"/>
              <w:rPr>
                <w:rFonts w:asciiTheme="minorHAnsi" w:eastAsia="Times New Roman" w:hAnsiTheme="minorHAnsi"/>
              </w:rPr>
            </w:pPr>
          </w:p>
        </w:tc>
      </w:tr>
    </w:tbl>
    <w:p w:rsidR="00B11D68" w:rsidRPr="009D11C8" w:rsidRDefault="00B11D68" w:rsidP="00B11D68">
      <w:pPr>
        <w:spacing w:after="0"/>
        <w:jc w:val="center"/>
        <w:rPr>
          <w:rFonts w:asciiTheme="minorHAnsi" w:hAnsiTheme="minorHAnsi"/>
        </w:rPr>
      </w:pPr>
    </w:p>
    <w:p w:rsidR="00A0460F" w:rsidRDefault="00A0460F"/>
    <w:sectPr w:rsidR="00A0460F" w:rsidSect="00A0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CD"/>
    <w:multiLevelType w:val="hybridMultilevel"/>
    <w:tmpl w:val="F96064D2"/>
    <w:lvl w:ilvl="0" w:tplc="43068F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40F5"/>
    <w:multiLevelType w:val="hybridMultilevel"/>
    <w:tmpl w:val="2D58E6D4"/>
    <w:lvl w:ilvl="0" w:tplc="4AE21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73E1"/>
    <w:multiLevelType w:val="hybridMultilevel"/>
    <w:tmpl w:val="9BDCDA56"/>
    <w:lvl w:ilvl="0" w:tplc="53E6001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8272877"/>
    <w:multiLevelType w:val="hybridMultilevel"/>
    <w:tmpl w:val="61C65D5A"/>
    <w:lvl w:ilvl="0" w:tplc="72B87934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E73615"/>
    <w:multiLevelType w:val="hybridMultilevel"/>
    <w:tmpl w:val="6ECA9E98"/>
    <w:lvl w:ilvl="0" w:tplc="9DCC16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9A0"/>
    <w:multiLevelType w:val="hybridMultilevel"/>
    <w:tmpl w:val="631EDBB6"/>
    <w:lvl w:ilvl="0" w:tplc="FD146F1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49158A"/>
    <w:multiLevelType w:val="hybridMultilevel"/>
    <w:tmpl w:val="C5FE26E8"/>
    <w:lvl w:ilvl="0" w:tplc="9746EDD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7C5273"/>
    <w:multiLevelType w:val="hybridMultilevel"/>
    <w:tmpl w:val="8522F10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D33555C"/>
    <w:multiLevelType w:val="hybridMultilevel"/>
    <w:tmpl w:val="CDAA73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17659BE"/>
    <w:multiLevelType w:val="hybridMultilevel"/>
    <w:tmpl w:val="C62C1892"/>
    <w:lvl w:ilvl="0" w:tplc="D82800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1C83E4F"/>
    <w:multiLevelType w:val="hybridMultilevel"/>
    <w:tmpl w:val="1A4AF2EE"/>
    <w:lvl w:ilvl="0" w:tplc="A91AD8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71A0E99"/>
    <w:multiLevelType w:val="hybridMultilevel"/>
    <w:tmpl w:val="7ED428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E940354"/>
    <w:multiLevelType w:val="hybridMultilevel"/>
    <w:tmpl w:val="A0AC4E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0C61D16"/>
    <w:multiLevelType w:val="multilevel"/>
    <w:tmpl w:val="1BC80C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B17E03"/>
    <w:multiLevelType w:val="hybridMultilevel"/>
    <w:tmpl w:val="30B2A7B0"/>
    <w:lvl w:ilvl="0" w:tplc="630C2FE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36AED"/>
    <w:multiLevelType w:val="hybridMultilevel"/>
    <w:tmpl w:val="2A94D334"/>
    <w:lvl w:ilvl="0" w:tplc="39049BC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8"/>
  </w:num>
  <w:num w:numId="8">
    <w:abstractNumId w:val="16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D68"/>
    <w:rsid w:val="000C4777"/>
    <w:rsid w:val="000E16ED"/>
    <w:rsid w:val="004817E0"/>
    <w:rsid w:val="004866E0"/>
    <w:rsid w:val="00505B21"/>
    <w:rsid w:val="00562108"/>
    <w:rsid w:val="00612801"/>
    <w:rsid w:val="006A4F8F"/>
    <w:rsid w:val="006C4D73"/>
    <w:rsid w:val="006F0E9F"/>
    <w:rsid w:val="00783D9F"/>
    <w:rsid w:val="00A0460F"/>
    <w:rsid w:val="00A724ED"/>
    <w:rsid w:val="00AE37DC"/>
    <w:rsid w:val="00B11D68"/>
    <w:rsid w:val="00BB53A5"/>
    <w:rsid w:val="00BE0DF6"/>
    <w:rsid w:val="00DC7364"/>
    <w:rsid w:val="00F3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Cambria Math"/>
        <w:i/>
        <w:color w:val="000000"/>
        <w:spacing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68"/>
    <w:rPr>
      <w:rFonts w:ascii="Calibri" w:eastAsia="Calibri" w:hAnsi="Calibri" w:cs="Times New Roman"/>
      <w:i w:val="0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1D68"/>
    <w:pPr>
      <w:spacing w:after="0" w:line="240" w:lineRule="auto"/>
    </w:pPr>
    <w:rPr>
      <w:rFonts w:ascii="Calibri" w:eastAsia="Calibri" w:hAnsi="Calibri" w:cs="Times New Roman"/>
      <w:i w:val="0"/>
      <w:color w:val="auto"/>
      <w:spacing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1D68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11D68"/>
    <w:pPr>
      <w:spacing w:after="0" w:line="240" w:lineRule="auto"/>
    </w:pPr>
    <w:rPr>
      <w:rFonts w:ascii="Times New Roman" w:eastAsia="Times New Roman" w:hAnsi="Times New Roman" w:cs="Times New Roman"/>
      <w:i w:val="0"/>
      <w:color w:val="auto"/>
      <w:spacing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0E16ED"/>
    <w:pPr>
      <w:ind w:left="720"/>
    </w:pPr>
    <w:rPr>
      <w:rFonts w:eastAsia="Times New Roman"/>
    </w:rPr>
  </w:style>
  <w:style w:type="character" w:styleId="Pogrubienie">
    <w:name w:val="Strong"/>
    <w:basedOn w:val="Domylnaczcionkaakapitu"/>
    <w:qFormat/>
    <w:rsid w:val="006A4F8F"/>
    <w:rPr>
      <w:b/>
      <w:bCs/>
    </w:rPr>
  </w:style>
  <w:style w:type="character" w:customStyle="1" w:styleId="apple-converted-space">
    <w:name w:val="apple-converted-space"/>
    <w:basedOn w:val="Domylnaczcionkaakapitu"/>
    <w:rsid w:val="006A4F8F"/>
  </w:style>
  <w:style w:type="character" w:customStyle="1" w:styleId="Teksttreci2">
    <w:name w:val="Tekst treści (2)_"/>
    <w:basedOn w:val="Domylnaczcionkaakapitu"/>
    <w:link w:val="Teksttreci20"/>
    <w:rsid w:val="00DC736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7364"/>
    <w:pPr>
      <w:widowControl w:val="0"/>
      <w:shd w:val="clear" w:color="auto" w:fill="FFFFFF"/>
      <w:spacing w:before="300" w:after="540" w:line="360" w:lineRule="exact"/>
      <w:ind w:hanging="360"/>
    </w:pPr>
    <w:rPr>
      <w:rFonts w:ascii="Cambria Math" w:eastAsiaTheme="minorHAnsi" w:hAnsi="Cambria Math" w:cs="Cambria Math"/>
      <w:i/>
      <w:color w:val="000000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 UO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Wendykier</dc:creator>
  <cp:keywords/>
  <dc:description/>
  <cp:lastModifiedBy>Wendykier</cp:lastModifiedBy>
  <cp:revision>11</cp:revision>
  <dcterms:created xsi:type="dcterms:W3CDTF">2017-05-09T11:15:00Z</dcterms:created>
  <dcterms:modified xsi:type="dcterms:W3CDTF">2017-05-09T12:47:00Z</dcterms:modified>
</cp:coreProperties>
</file>